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06" w:rsidRPr="004001E2" w:rsidRDefault="00487C13" w:rsidP="00487C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7C1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93B68">
        <w:rPr>
          <w:rFonts w:ascii="Times New Roman" w:hAnsi="Times New Roman" w:cs="Times New Roman"/>
          <w:b/>
          <w:sz w:val="28"/>
          <w:szCs w:val="28"/>
          <w:lang w:val="kk-KZ"/>
        </w:rPr>
        <w:t>А.Байтұрсынұлы- қазақ әлңпбиінің атасы</w:t>
      </w:r>
      <w:bookmarkStart w:id="0" w:name="_GoBack"/>
      <w:bookmarkEnd w:id="0"/>
      <w:r w:rsidRPr="004001E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001E2" w:rsidRPr="004001E2" w:rsidRDefault="004001E2" w:rsidP="004001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"Ш.Уәлиханов атындағы ЖОББМ "КММ  </w:t>
      </w:r>
    </w:p>
    <w:p w:rsidR="004001E2" w:rsidRPr="004001E2" w:rsidRDefault="004001E2" w:rsidP="004001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мұғалімі:Ибрагимова Нуржамал Азимхановна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87C13" w:rsidRPr="004001E2" w:rsidRDefault="00487C13" w:rsidP="00487C13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Әдебиет  зерттеуші ғалым, түркітанушы, публицист, педагог, аудармашы, қоғам және мемлекет қайраткері. Қазақ халқының 20 ғасырдың басындағы ұлт-азаттық қозғалысы жетекшілерінің бірі, қазақ тіл білімі мен әдебиеттану ғылымдарының негізін салушы, ұлттық жазудың реформаторы,ағартушы, Алаш-Орда өкіметінің мүшесі. Қазақтың біртуар азаматы Ахмет Байтұрсынұлы  1873  жылы 5 – қыркүйекте  қазіргі Қостанай облысы, Жангелдин ауданындағы Сартүбек елді мекенін де дүниеге келген. Сүйегі – арғын, оның ішінде – үмбетей.  Ал әріден таратсақ, Ахаң тарихта есімі мәшһүр тұңғыш тархан Жәнібекпен  тусады.  Жәнібек батыр Шақшақтың шобересі болса, Ахмет – Шақшақ бабаның тоғызыншы тармақтағы ұрпағы.  Әкесі Байтұрсын Шошақұлы еті тірі, сергек, намысқой адам болған. 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Байтұрсынұлы шығармашылық жұмысын өлең жазудан бастаған. Онда ол еңбекші халықтың ауыр халін, арман-тілегін, мұң-мұқтажын көрсетіп, жұртшылықты оқуға, білім-ғылымға, рухани биіктікке, адамгершілікке, мәдениетті көтеруге, еңбек етуге шақырады. Патшалық Ресейдің қанаушылық-отаршылдық саясатын, шенді-шекпендінің алдында құлдық ұрған шенеуніктердің опасыздығын сынады.   Ақынның алғашқы өлеңдері «Қырық мысал» атты аударма жинағында 1909 ж. Санкт-Петербургте жарық көрді. Бұл кітабы арқылы қалың ұйқыда жатқан қараңғы елге жар салып, олардың ой-санасын оятуға бар жігер-қайратын, білімін жұмсайды. Ақын әрбір аудармасының соңына өзінің негізгі ойын, айтайын деген түйінді мәселесін халқымыздың сол кездегі тұрмыс-тіршілігіне, мінезіне, психологиясына сәйкес қосып отырған.  Сонымен бірге А. Байтұрсынұлының ел арасына кеңнен тараған бірнеше әндері де бар: «Аққұм», «Қаракөз», «»Екі жирен», «Қараторғай»т.б.  </w:t>
      </w:r>
      <w:r w:rsidRPr="004001E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«Қырық мысал» 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ұлы ағартушының түбірлі, түбегейлі тәрбиелік мақсаты мен мұратынан туған өлеңді шығармалар топтамасы. Кітапқа енген қырық мысал түгелдей атақты орыс ақыны М.АКрыловтан аударылған: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Орыстың тәржіме еттім мысалдарын,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Әзірге  қолдан келген осы барым.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Қанағат азға деген, жоққа сабыр,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Қомсынып, қоңырайма, құрбыларым,- дей тұрғанмен, осы қырық өлеңнің  бәрі  де түгелімен тіпті аударма секілді емес.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Байтұрсынұлының екінші кітабы — «Маса» (1911). Бұл кітапқа енген өлеңдерінде ақын қараңғылық, надандық, шаруаға енжарлық, кәсіпке марғаулық сияқты кемшіліктерді сынады. «Масада» өзінің өміріндегі ең басты мақсаты ұйқыдағы халқын оятуға жұмсайды.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Ұйқысын азда болса бөлмес пе екен,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Қоймастан құлағына ызыңдаса, десе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Қазағым, елім,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Қайқайған белің,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Сынуға тұр таянып,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Талауда малың,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Қанауда жаның,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Аш көзіңді оянып,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Қанған жоқпа әлі ұйқың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Ұйықтайтын бар не сиқың!- деп қазақтарды тағы  да «оянуға» шақырады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«Егіннің бастары» мысалында: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«Елде көп бұл бидайдай адам, — дейді,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Тәкаппар, оны халық, жаман, — дейді.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— Қалпы емес тәккапарлық данышпанның,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Тұтынба бұл мінезді, балам», — дейді. — деп санасы таяз тәкәппар надандардың болатынына қынжылып, сондай адамдардан бойын аулақ ұстауға ақыл – кеңес береді.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«Маймыл мен көзілдірік» мысалында: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Алғанға бұл кеңесте ғибрат бар,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Маймылша іс ететін көп надандар.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Пайдалы затты орнына жұмсай алмай,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Сөгетін пайдасыз деп жоқ па адамдар?!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Ахмет Байтұрсынов ғылымның жетістігін пайдалана алмағандықтарын, өздерінің білімсіздіктерін, ебедейсіз, икемсіздіктерінен көрмей кінәні басқалардан іздейтіндерді шебер суреттеген.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Бұл мысалда автор тыңдаушылардың жетесіне қазақ «бөлінгенді бөрі жеді» деп бекер айтпағандығын, «жұмыла көтерген жүк жеңіл» болатындығын өсиет етіп айтады.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есек</w:t>
      </w:r>
      <w:proofErr w:type="spellEnd"/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Мысалдың соңында: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Бұ</w:t>
      </w:r>
      <w:proofErr w:type="gram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сөзден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қандай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ғибрат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алмақ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еткен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қайыр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бәйтерек.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Қайырың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біреуге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еткен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терек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Көрерсің рақатын көлеңкелеп.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Қайырдың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абзалы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бұ</w:t>
      </w:r>
      <w:proofErr w:type="gram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proofErr w:type="gram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дүниеде</w:t>
      </w:r>
      <w:proofErr w:type="spellEnd"/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proofErr w:type="gram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іреуге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қысылғанда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жәрдем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бермек</w:t>
      </w:r>
      <w:proofErr w:type="spellEnd"/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Кейбіреу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зор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бейнетке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тап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Кей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уақыт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бейнеттен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қашамын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аяқтайды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Мұнда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нәрсе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ақылға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салып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ой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елегінен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өткізі</w:t>
      </w:r>
      <w:proofErr w:type="gram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сабырмен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істе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өткен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іске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өкінгенмен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еш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нәрсе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өзгермейді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тастаса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екіншіден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біреу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сенен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қиналып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көмек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сұрағанда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көмектес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ондай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күй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сенің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басыңа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түскенде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тым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кеш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аһ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ұрарсың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жанашырлыққа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жаныңдағы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жолдасыңның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жайын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ұғуға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proofErr w:type="gram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қырады</w:t>
      </w:r>
      <w:proofErr w:type="spellEnd"/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Ахмет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Байтұрсыновтың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шығармаларының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негізі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идеясы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жастарды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бүгінгі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күнде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құ</w:t>
      </w:r>
      <w:proofErr w:type="gram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сөз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таусылмайтын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ақыл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кеңеспен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тәрбиелегеннен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гөрі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жеке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бастың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өнегесіне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ғибраттылыққа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қоғамда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орын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алып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жатқан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әр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қилы құбылыстарға сын көзбен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қарап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өзіндік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бере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білуге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баулу.</w:t>
      </w:r>
    </w:p>
    <w:p w:rsidR="00487C13" w:rsidRPr="004001E2" w:rsidRDefault="00487C13" w:rsidP="00487C1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енің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түйген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түйінім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алға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басып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жұрт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қатарына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кіру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Басқадан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болмау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білімді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кү</w:t>
      </w:r>
      <w:proofErr w:type="gram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gram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болуымыз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. А.Байтұрсынұлы аңсаған егемендіктің құны мен қаді</w:t>
      </w:r>
      <w:proofErr w:type="gram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бағалауымыз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ары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қарай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дамытуымыз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. Әсіресе,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оқуымды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жақсы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оқып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ата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анамның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еңбегін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ақтап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тәрбие мен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қоғамдық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іс-шараларға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белсене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салысуды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қалаймын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ата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арманының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орындалғаны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өзі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аңсаған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сауатты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ұрпақтың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өсі</w:t>
      </w:r>
      <w:proofErr w:type="gram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жатқанының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куәсі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болармын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ойлаймын</w:t>
      </w:r>
      <w:proofErr w:type="spellEnd"/>
      <w:r w:rsidRPr="004001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7C13" w:rsidRPr="004001E2" w:rsidRDefault="00487C13">
      <w:pPr>
        <w:rPr>
          <w:sz w:val="28"/>
          <w:szCs w:val="28"/>
        </w:rPr>
      </w:pPr>
    </w:p>
    <w:sectPr w:rsidR="00487C13" w:rsidRPr="004001E2" w:rsidSect="00F3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7C13"/>
    <w:rsid w:val="000B0168"/>
    <w:rsid w:val="003313BA"/>
    <w:rsid w:val="003D200B"/>
    <w:rsid w:val="004001E2"/>
    <w:rsid w:val="00487C13"/>
    <w:rsid w:val="00853B94"/>
    <w:rsid w:val="00BF2321"/>
    <w:rsid w:val="00F345FB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C13"/>
    <w:rPr>
      <w:b/>
      <w:bCs/>
    </w:rPr>
  </w:style>
  <w:style w:type="paragraph" w:styleId="a5">
    <w:name w:val="No Spacing"/>
    <w:uiPriority w:val="1"/>
    <w:qFormat/>
    <w:rsid w:val="00487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4139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2022-01-17T09:19:00Z</dcterms:created>
  <dcterms:modified xsi:type="dcterms:W3CDTF">2022-01-29T15:24:00Z</dcterms:modified>
</cp:coreProperties>
</file>